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904C3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1F5191">
        <w:rPr>
          <w:rFonts w:ascii="Calibri" w:hAnsi="Calibri" w:cs="Calibri"/>
          <w:b/>
          <w:sz w:val="22"/>
          <w:szCs w:val="22"/>
        </w:rPr>
        <w:t xml:space="preserve">102367/2006 </w:t>
      </w:r>
    </w:p>
    <w:p w:rsidR="00CB770A" w:rsidRPr="00EC1932" w:rsidRDefault="00904C3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Reco</w:t>
      </w:r>
      <w:r w:rsidR="000D5F7E">
        <w:rPr>
          <w:rFonts w:ascii="Calibri" w:hAnsi="Calibri" w:cs="Calibri"/>
          <w:b/>
          <w:sz w:val="22"/>
          <w:szCs w:val="22"/>
        </w:rPr>
        <w:t>rrente</w:t>
      </w:r>
      <w:r w:rsidR="004B7456">
        <w:rPr>
          <w:rFonts w:ascii="Calibri" w:hAnsi="Calibri" w:cs="Calibri"/>
          <w:b/>
          <w:sz w:val="22"/>
          <w:szCs w:val="22"/>
        </w:rPr>
        <w:t xml:space="preserve"> – </w:t>
      </w:r>
      <w:r w:rsidR="001F5191">
        <w:rPr>
          <w:rFonts w:ascii="Calibri" w:hAnsi="Calibri" w:cs="Calibri"/>
          <w:b/>
          <w:sz w:val="22"/>
          <w:szCs w:val="22"/>
        </w:rPr>
        <w:t>Gustavo Patriota</w:t>
      </w:r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187C84">
        <w:rPr>
          <w:rFonts w:ascii="Calibri" w:hAnsi="Calibri" w:cs="Calibri"/>
          <w:sz w:val="22"/>
          <w:szCs w:val="22"/>
        </w:rPr>
        <w:t xml:space="preserve"> </w:t>
      </w:r>
      <w:r w:rsidR="001F5191">
        <w:rPr>
          <w:rFonts w:ascii="Calibri" w:hAnsi="Calibri" w:cs="Calibri"/>
          <w:sz w:val="22"/>
          <w:szCs w:val="22"/>
        </w:rPr>
        <w:t>100138, de 26/04/2006</w:t>
      </w:r>
    </w:p>
    <w:p w:rsidR="00057BEC" w:rsidRPr="00057BEC" w:rsidRDefault="001005E5" w:rsidP="00057BE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A81166">
        <w:rPr>
          <w:rFonts w:ascii="Calibri" w:hAnsi="Calibri" w:cs="Calibri"/>
          <w:sz w:val="22"/>
          <w:szCs w:val="22"/>
        </w:rPr>
        <w:t xml:space="preserve"> </w:t>
      </w:r>
      <w:r w:rsidR="001F5191">
        <w:rPr>
          <w:rFonts w:ascii="Calibri" w:hAnsi="Calibri" w:cs="Calibri"/>
          <w:sz w:val="22"/>
          <w:szCs w:val="22"/>
        </w:rPr>
        <w:t xml:space="preserve">Mateus </w:t>
      </w:r>
      <w:proofErr w:type="spellStart"/>
      <w:r w:rsidR="001F5191">
        <w:rPr>
          <w:rFonts w:ascii="Calibri" w:hAnsi="Calibri" w:cs="Calibri"/>
          <w:sz w:val="22"/>
          <w:szCs w:val="22"/>
        </w:rPr>
        <w:t>Brun</w:t>
      </w:r>
      <w:proofErr w:type="spellEnd"/>
      <w:r w:rsidR="001F5191">
        <w:rPr>
          <w:rFonts w:ascii="Calibri" w:hAnsi="Calibri" w:cs="Calibri"/>
          <w:sz w:val="22"/>
          <w:szCs w:val="22"/>
        </w:rPr>
        <w:t xml:space="preserve"> de Souza – FÉ e VIDA</w:t>
      </w:r>
    </w:p>
    <w:p w:rsidR="008961FA" w:rsidRDefault="001F5191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Procurador – Anderson Taques de A. Lima</w:t>
      </w:r>
    </w:p>
    <w:p w:rsidR="00CB770A" w:rsidRPr="00EC1932" w:rsidRDefault="004716BC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ACÓRDÃO – 0</w:t>
      </w:r>
      <w:r w:rsidR="001F5191">
        <w:rPr>
          <w:rFonts w:ascii="Calibri" w:hAnsi="Calibri" w:cs="Calibri"/>
          <w:b/>
          <w:sz w:val="22"/>
          <w:szCs w:val="22"/>
        </w:rPr>
        <w:t>98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Pr="00EC1932">
        <w:rPr>
          <w:rFonts w:ascii="Calibri" w:hAnsi="Calibri" w:cs="Calibri"/>
          <w:b/>
          <w:sz w:val="22"/>
          <w:szCs w:val="22"/>
        </w:rPr>
        <w:t>20</w:t>
      </w:r>
    </w:p>
    <w:p w:rsidR="001F5191" w:rsidRDefault="001F5191" w:rsidP="001F5191">
      <w:pPr>
        <w:jc w:val="both"/>
        <w:rPr>
          <w:rFonts w:ascii="Calibri" w:hAnsi="Calibri" w:cs="Calibri"/>
          <w:b/>
          <w:sz w:val="22"/>
          <w:szCs w:val="22"/>
        </w:rPr>
      </w:pPr>
    </w:p>
    <w:p w:rsidR="001F5191" w:rsidRPr="001F5191" w:rsidRDefault="001F5191" w:rsidP="001F519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Infração n. 100138, de 26/04/2006</w:t>
      </w:r>
      <w:r w:rsidRPr="001F5191">
        <w:rPr>
          <w:rFonts w:ascii="Calibri" w:hAnsi="Calibri" w:cs="Calibri"/>
          <w:sz w:val="22"/>
          <w:szCs w:val="22"/>
        </w:rPr>
        <w:t xml:space="preserve">. </w:t>
      </w:r>
      <w:r w:rsidRPr="001F5191">
        <w:rPr>
          <w:rFonts w:ascii="Calibri" w:hAnsi="Calibri" w:cs="Calibri"/>
          <w:sz w:val="22"/>
          <w:szCs w:val="22"/>
        </w:rPr>
        <w:t>Decisão Administrativa n. 1213/SPA/SEMA/2017, pela homologação do Auto de Infração n. 100138, arbitrando multa de R$ 229.086,30 (duzentos e vinte e nove mil oitenta e seis reais e trinta centavos), com fulcro no artigo 39 do Decreto Federal 3.179/99. Requer o recorrente respeitosamente, acrescido aos áureos conhecimentos que emanam sobre o tema deste conspícuo julgador, seja julgado o presente recurso totalmente procedente, declarando-se o aceite da nulidade do auto de infração, visto que já demonstramos acima a fundamentação legal para tal.</w:t>
      </w:r>
      <w:r w:rsidR="00466C62">
        <w:rPr>
          <w:rFonts w:ascii="Calibri" w:hAnsi="Calibri" w:cs="Calibri"/>
          <w:sz w:val="22"/>
          <w:szCs w:val="22"/>
        </w:rPr>
        <w:t xml:space="preserve"> Recurso provido.</w:t>
      </w:r>
    </w:p>
    <w:p w:rsidR="00BD0611" w:rsidRPr="004B7456" w:rsidRDefault="00BD0611" w:rsidP="004B7456">
      <w:pPr>
        <w:jc w:val="both"/>
        <w:rPr>
          <w:rFonts w:ascii="Calibri" w:hAnsi="Calibri" w:cs="Calibri"/>
          <w:sz w:val="22"/>
          <w:szCs w:val="22"/>
        </w:rPr>
      </w:pPr>
    </w:p>
    <w:p w:rsidR="007D4F88" w:rsidRDefault="00B70EB0" w:rsidP="007D4F88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4716BC">
        <w:rPr>
          <w:rFonts w:ascii="Calibri" w:hAnsi="Calibri" w:cs="Calibri"/>
          <w:sz w:val="22"/>
          <w:szCs w:val="22"/>
        </w:rPr>
        <w:t xml:space="preserve"> os membros da 3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C56622">
        <w:rPr>
          <w:rFonts w:ascii="Calibri" w:hAnsi="Calibri" w:cs="Calibri"/>
          <w:sz w:val="22"/>
          <w:szCs w:val="22"/>
        </w:rPr>
        <w:t>por</w:t>
      </w:r>
      <w:r w:rsidR="007D4F88">
        <w:rPr>
          <w:rFonts w:ascii="Calibri" w:hAnsi="Calibri" w:cs="Calibri"/>
          <w:sz w:val="22"/>
          <w:szCs w:val="22"/>
        </w:rPr>
        <w:t xml:space="preserve"> </w:t>
      </w:r>
      <w:r w:rsidR="001F5191">
        <w:rPr>
          <w:rFonts w:ascii="Calibri" w:hAnsi="Calibri" w:cs="Calibri"/>
          <w:sz w:val="22"/>
          <w:szCs w:val="22"/>
        </w:rPr>
        <w:t>unanimidade, acolher o voto divergente apresentado oralmente pelo representante da SEDEC</w:t>
      </w:r>
      <w:r w:rsidR="00EB1F10">
        <w:rPr>
          <w:rFonts w:ascii="Calibri" w:hAnsi="Calibri" w:cs="Calibri"/>
          <w:sz w:val="22"/>
          <w:szCs w:val="22"/>
        </w:rPr>
        <w:t xml:space="preserve">, pelo reconhecimento </w:t>
      </w:r>
      <w:r w:rsidR="00466C62">
        <w:rPr>
          <w:rFonts w:ascii="Calibri" w:hAnsi="Calibri" w:cs="Calibri"/>
          <w:sz w:val="22"/>
          <w:szCs w:val="22"/>
        </w:rPr>
        <w:t>da prescrição da pretensão punitiva (quinquenal)</w:t>
      </w:r>
      <w:r w:rsidR="00EB1F10">
        <w:rPr>
          <w:rFonts w:ascii="Calibri" w:hAnsi="Calibri" w:cs="Calibri"/>
          <w:sz w:val="22"/>
          <w:szCs w:val="22"/>
        </w:rPr>
        <w:t>, pois a lavratura do Auto de Infração n. 100138, de 26/04/2006 e a Decisão Administrativa n. 1213/SPA/SEMA/2017,</w:t>
      </w:r>
      <w:r w:rsidR="00466C62">
        <w:rPr>
          <w:rFonts w:ascii="Calibri" w:hAnsi="Calibri" w:cs="Calibri"/>
          <w:sz w:val="22"/>
          <w:szCs w:val="22"/>
        </w:rPr>
        <w:t xml:space="preserve"> datada de 20 de setembro de 2017, fls. 43 passaram mais de 5 (anos) sem nenhuma decisão do órgão ambiental.</w:t>
      </w:r>
    </w:p>
    <w:p w:rsidR="007D4F88" w:rsidRDefault="007D4F88" w:rsidP="004B7456">
      <w:pPr>
        <w:jc w:val="both"/>
        <w:rPr>
          <w:rFonts w:ascii="Calibri" w:hAnsi="Calibri" w:cs="Calibri"/>
          <w:sz w:val="22"/>
          <w:szCs w:val="22"/>
        </w:rPr>
      </w:pPr>
    </w:p>
    <w:p w:rsidR="00BD0611" w:rsidRPr="00EC1932" w:rsidRDefault="00BD0611" w:rsidP="004B74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 à votação os seguintes membros:</w:t>
      </w:r>
    </w:p>
    <w:p w:rsidR="00EF119D" w:rsidRPr="00EC1932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119D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4716BC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Ordem dos Advogados do Brasil –OAB/MT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Zélia </w:t>
      </w:r>
      <w:proofErr w:type="spellStart"/>
      <w:r>
        <w:rPr>
          <w:rFonts w:ascii="Calibri" w:hAnsi="Calibri" w:cs="Calibri"/>
          <w:b/>
          <w:sz w:val="22"/>
          <w:szCs w:val="22"/>
        </w:rPr>
        <w:t>Reila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Rezende Carvalho</w:t>
      </w:r>
    </w:p>
    <w:p w:rsidR="00CD2D2D" w:rsidRPr="004716BC" w:rsidRDefault="008F49BB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Federação do Comércio do Estado de </w:t>
      </w:r>
      <w:r w:rsidR="004716BC">
        <w:rPr>
          <w:rFonts w:ascii="Calibri" w:hAnsi="Calibri" w:cs="Calibri"/>
          <w:sz w:val="22"/>
          <w:szCs w:val="22"/>
        </w:rPr>
        <w:t>Mato Grosso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4716BC">
        <w:rPr>
          <w:rFonts w:ascii="Calibri" w:hAnsi="Calibri" w:cs="Calibri"/>
          <w:sz w:val="22"/>
          <w:szCs w:val="22"/>
        </w:rPr>
        <w:t xml:space="preserve"> 02</w:t>
      </w:r>
      <w:r w:rsidR="000B3FF3" w:rsidRPr="00EC1932">
        <w:rPr>
          <w:rFonts w:ascii="Calibri" w:hAnsi="Calibri" w:cs="Calibri"/>
          <w:sz w:val="22"/>
          <w:szCs w:val="22"/>
        </w:rPr>
        <w:t xml:space="preserve">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4716BC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4716BC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  Presidente da 3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  <w:bookmarkStart w:id="0" w:name="_GoBack"/>
      <w:bookmarkEnd w:id="0"/>
    </w:p>
    <w:sectPr w:rsidR="00482814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57BEC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0FF7"/>
    <w:rsid w:val="000C1CAA"/>
    <w:rsid w:val="000C67C9"/>
    <w:rsid w:val="000D4676"/>
    <w:rsid w:val="000D51D9"/>
    <w:rsid w:val="000D54F0"/>
    <w:rsid w:val="000D5F7E"/>
    <w:rsid w:val="000E0342"/>
    <w:rsid w:val="000E4807"/>
    <w:rsid w:val="000E7E34"/>
    <w:rsid w:val="000F3E9E"/>
    <w:rsid w:val="000F5077"/>
    <w:rsid w:val="000F66F1"/>
    <w:rsid w:val="001005E5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87C84"/>
    <w:rsid w:val="001959D8"/>
    <w:rsid w:val="00196C9D"/>
    <w:rsid w:val="001A5B62"/>
    <w:rsid w:val="001B2577"/>
    <w:rsid w:val="001B5932"/>
    <w:rsid w:val="001C249B"/>
    <w:rsid w:val="001D6390"/>
    <w:rsid w:val="001E1DFA"/>
    <w:rsid w:val="001F3E21"/>
    <w:rsid w:val="001F5191"/>
    <w:rsid w:val="001F7961"/>
    <w:rsid w:val="002027D6"/>
    <w:rsid w:val="002067CB"/>
    <w:rsid w:val="002162E8"/>
    <w:rsid w:val="00230D0F"/>
    <w:rsid w:val="00252655"/>
    <w:rsid w:val="00254449"/>
    <w:rsid w:val="00257527"/>
    <w:rsid w:val="00263FB4"/>
    <w:rsid w:val="002670EE"/>
    <w:rsid w:val="002717D9"/>
    <w:rsid w:val="00277C7D"/>
    <w:rsid w:val="002812FA"/>
    <w:rsid w:val="00281936"/>
    <w:rsid w:val="0028313C"/>
    <w:rsid w:val="00283E93"/>
    <w:rsid w:val="002859CF"/>
    <w:rsid w:val="002929A5"/>
    <w:rsid w:val="0029646C"/>
    <w:rsid w:val="002A3E2E"/>
    <w:rsid w:val="002B04EB"/>
    <w:rsid w:val="002B1C6D"/>
    <w:rsid w:val="002C5ACD"/>
    <w:rsid w:val="002C7568"/>
    <w:rsid w:val="002D14D4"/>
    <w:rsid w:val="002D2891"/>
    <w:rsid w:val="002D4DE4"/>
    <w:rsid w:val="002D7BFA"/>
    <w:rsid w:val="002E05E2"/>
    <w:rsid w:val="00320662"/>
    <w:rsid w:val="00321441"/>
    <w:rsid w:val="00323435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0E6A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6C62"/>
    <w:rsid w:val="004675E8"/>
    <w:rsid w:val="004716BC"/>
    <w:rsid w:val="004769CE"/>
    <w:rsid w:val="00477FF5"/>
    <w:rsid w:val="00482814"/>
    <w:rsid w:val="004862F3"/>
    <w:rsid w:val="004926A4"/>
    <w:rsid w:val="004950B4"/>
    <w:rsid w:val="00495B7F"/>
    <w:rsid w:val="004B5F67"/>
    <w:rsid w:val="004B7456"/>
    <w:rsid w:val="004D021C"/>
    <w:rsid w:val="004D6225"/>
    <w:rsid w:val="004D6B64"/>
    <w:rsid w:val="004E09DD"/>
    <w:rsid w:val="004E3A3D"/>
    <w:rsid w:val="004E5D99"/>
    <w:rsid w:val="004F3874"/>
    <w:rsid w:val="00506AAE"/>
    <w:rsid w:val="00507594"/>
    <w:rsid w:val="00510AC7"/>
    <w:rsid w:val="005259E5"/>
    <w:rsid w:val="00526E28"/>
    <w:rsid w:val="00543941"/>
    <w:rsid w:val="0056305C"/>
    <w:rsid w:val="005703FF"/>
    <w:rsid w:val="005741D9"/>
    <w:rsid w:val="0058367A"/>
    <w:rsid w:val="00585AC2"/>
    <w:rsid w:val="0058611B"/>
    <w:rsid w:val="0059393C"/>
    <w:rsid w:val="005A2307"/>
    <w:rsid w:val="005A249F"/>
    <w:rsid w:val="005A281A"/>
    <w:rsid w:val="005A3F8B"/>
    <w:rsid w:val="005B1216"/>
    <w:rsid w:val="005B164C"/>
    <w:rsid w:val="005C3140"/>
    <w:rsid w:val="005D13EB"/>
    <w:rsid w:val="005D692B"/>
    <w:rsid w:val="005E4069"/>
    <w:rsid w:val="005E4975"/>
    <w:rsid w:val="005F0EB9"/>
    <w:rsid w:val="005F1380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80608"/>
    <w:rsid w:val="00694AE7"/>
    <w:rsid w:val="006C06CA"/>
    <w:rsid w:val="006C24F5"/>
    <w:rsid w:val="006C56EE"/>
    <w:rsid w:val="006E057C"/>
    <w:rsid w:val="006E0864"/>
    <w:rsid w:val="006E0D92"/>
    <w:rsid w:val="006E3E2E"/>
    <w:rsid w:val="006F34E0"/>
    <w:rsid w:val="00705B7F"/>
    <w:rsid w:val="00713878"/>
    <w:rsid w:val="0074239E"/>
    <w:rsid w:val="00745543"/>
    <w:rsid w:val="00757FD8"/>
    <w:rsid w:val="00763E26"/>
    <w:rsid w:val="00771D5B"/>
    <w:rsid w:val="00784672"/>
    <w:rsid w:val="00796A72"/>
    <w:rsid w:val="007A536E"/>
    <w:rsid w:val="007B3B72"/>
    <w:rsid w:val="007C3D49"/>
    <w:rsid w:val="007C77CC"/>
    <w:rsid w:val="007D3DA5"/>
    <w:rsid w:val="007D4F88"/>
    <w:rsid w:val="007D5083"/>
    <w:rsid w:val="007E1F3E"/>
    <w:rsid w:val="007E579F"/>
    <w:rsid w:val="007E692E"/>
    <w:rsid w:val="007F01DB"/>
    <w:rsid w:val="007F0F18"/>
    <w:rsid w:val="007F2AFE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961FA"/>
    <w:rsid w:val="008A6F3A"/>
    <w:rsid w:val="008D2427"/>
    <w:rsid w:val="008E0E44"/>
    <w:rsid w:val="008E430F"/>
    <w:rsid w:val="008F49BB"/>
    <w:rsid w:val="008F68BA"/>
    <w:rsid w:val="008F68C2"/>
    <w:rsid w:val="00901100"/>
    <w:rsid w:val="00902D58"/>
    <w:rsid w:val="009038E9"/>
    <w:rsid w:val="00904C3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0CD6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81166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27D6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128C"/>
    <w:rsid w:val="00BC597D"/>
    <w:rsid w:val="00BD0611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56622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2D2D"/>
    <w:rsid w:val="00CD3DF0"/>
    <w:rsid w:val="00CF0C29"/>
    <w:rsid w:val="00D10243"/>
    <w:rsid w:val="00D1096B"/>
    <w:rsid w:val="00D10F1D"/>
    <w:rsid w:val="00D1164E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A6E8F"/>
    <w:rsid w:val="00DB0F20"/>
    <w:rsid w:val="00DB2E1F"/>
    <w:rsid w:val="00DD427C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1F10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B4334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1EF4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4</cp:revision>
  <dcterms:created xsi:type="dcterms:W3CDTF">2020-10-11T00:27:00Z</dcterms:created>
  <dcterms:modified xsi:type="dcterms:W3CDTF">2020-10-11T00:54:00Z</dcterms:modified>
</cp:coreProperties>
</file>